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>Інформація</w:t>
      </w:r>
    </w:p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>про стан роботи із зверненнями громадян</w:t>
      </w:r>
    </w:p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 xml:space="preserve">в Управлінні </w:t>
      </w:r>
      <w:r>
        <w:rPr>
          <w:b/>
          <w:szCs w:val="28"/>
        </w:rPr>
        <w:t xml:space="preserve">капітального будівництва </w:t>
      </w:r>
      <w:r w:rsidRPr="00F41EEC">
        <w:rPr>
          <w:b/>
          <w:szCs w:val="28"/>
        </w:rPr>
        <w:t>облдержадміністрації</w:t>
      </w:r>
    </w:p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>у І</w:t>
      </w:r>
      <w:r w:rsidR="008C0991">
        <w:rPr>
          <w:b/>
          <w:szCs w:val="28"/>
          <w:lang w:val="en-US"/>
        </w:rPr>
        <w:t>V</w:t>
      </w:r>
      <w:bookmarkStart w:id="0" w:name="_GoBack"/>
      <w:bookmarkEnd w:id="0"/>
      <w:r w:rsidR="00923166">
        <w:rPr>
          <w:b/>
          <w:szCs w:val="28"/>
        </w:rPr>
        <w:t xml:space="preserve"> </w:t>
      </w:r>
      <w:r w:rsidRPr="00F41EEC">
        <w:rPr>
          <w:b/>
          <w:szCs w:val="28"/>
        </w:rPr>
        <w:t>кварталі 20</w:t>
      </w:r>
      <w:r w:rsidR="003C09F7">
        <w:rPr>
          <w:b/>
          <w:szCs w:val="28"/>
        </w:rPr>
        <w:t>19</w:t>
      </w:r>
      <w:r w:rsidRPr="00F41EEC">
        <w:rPr>
          <w:b/>
          <w:szCs w:val="28"/>
        </w:rPr>
        <w:t xml:space="preserve"> року</w:t>
      </w:r>
    </w:p>
    <w:p w:rsidR="009D1337" w:rsidRDefault="009D1337" w:rsidP="009D1337">
      <w:pPr>
        <w:tabs>
          <w:tab w:val="left" w:pos="1418"/>
        </w:tabs>
        <w:ind w:firstLine="567"/>
        <w:jc w:val="both"/>
        <w:rPr>
          <w:sz w:val="28"/>
          <w:szCs w:val="28"/>
          <w:lang w:val="uk-UA"/>
        </w:rPr>
      </w:pPr>
    </w:p>
    <w:p w:rsidR="008C0991" w:rsidRPr="000C290D" w:rsidRDefault="008C0991" w:rsidP="008C0991">
      <w:pPr>
        <w:tabs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>
        <w:rPr>
          <w:color w:val="000000"/>
          <w:sz w:val="28"/>
          <w:szCs w:val="28"/>
          <w:shd w:val="clear" w:color="auto" w:fill="FFFFFF"/>
          <w:lang w:val="en-US"/>
        </w:rPr>
        <w:t>IV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кварталі</w:t>
      </w:r>
      <w:r w:rsidRPr="0074032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40322">
        <w:rPr>
          <w:color w:val="000000"/>
          <w:sz w:val="28"/>
          <w:szCs w:val="28"/>
          <w:shd w:val="clear" w:color="auto" w:fill="FFFFFF"/>
        </w:rPr>
        <w:t>201</w:t>
      </w:r>
      <w:r w:rsidRPr="00740322">
        <w:rPr>
          <w:color w:val="000000"/>
          <w:sz w:val="28"/>
          <w:szCs w:val="28"/>
          <w:shd w:val="clear" w:color="auto" w:fill="FFFFFF"/>
          <w:lang w:val="uk-UA"/>
        </w:rPr>
        <w:t>9</w:t>
      </w:r>
      <w:r w:rsidRPr="00740322">
        <w:rPr>
          <w:color w:val="000000"/>
          <w:sz w:val="28"/>
          <w:szCs w:val="28"/>
          <w:shd w:val="clear" w:color="auto" w:fill="FFFFFF"/>
        </w:rPr>
        <w:t xml:space="preserve"> року до Управління </w:t>
      </w:r>
      <w:proofErr w:type="spellStart"/>
      <w:r w:rsidRPr="00740322">
        <w:rPr>
          <w:color w:val="000000"/>
          <w:sz w:val="28"/>
          <w:szCs w:val="28"/>
          <w:shd w:val="clear" w:color="auto" w:fill="FFFFFF"/>
        </w:rPr>
        <w:t>надійшло</w:t>
      </w:r>
      <w:proofErr w:type="spellEnd"/>
      <w:r w:rsidRPr="00FB1A09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val="uk-UA"/>
        </w:rPr>
        <w:t>28</w:t>
      </w:r>
      <w:r w:rsidRPr="000C29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звернень громадян, у тому числі</w:t>
      </w:r>
      <w:r w:rsidRPr="000C290D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</w:t>
      </w:r>
      <w:r w:rsidRPr="000C290D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колективне </w:t>
      </w:r>
      <w:r>
        <w:rPr>
          <w:sz w:val="28"/>
          <w:szCs w:val="28"/>
          <w:lang w:val="uk-UA"/>
        </w:rPr>
        <w:t>та 6</w:t>
      </w:r>
      <w:r w:rsidRPr="000C290D">
        <w:rPr>
          <w:sz w:val="28"/>
          <w:szCs w:val="28"/>
          <w:lang w:val="uk-UA"/>
        </w:rPr>
        <w:t xml:space="preserve"> - повторних. </w:t>
      </w:r>
    </w:p>
    <w:p w:rsidR="008C0991" w:rsidRDefault="008C0991" w:rsidP="008C0991">
      <w:pPr>
        <w:ind w:firstLine="567"/>
        <w:jc w:val="both"/>
        <w:rPr>
          <w:spacing w:val="-6"/>
          <w:sz w:val="28"/>
          <w:szCs w:val="28"/>
          <w:lang w:val="uk-UA"/>
        </w:rPr>
      </w:pPr>
      <w:r w:rsidRPr="00D10859">
        <w:rPr>
          <w:sz w:val="28"/>
          <w:szCs w:val="28"/>
          <w:lang w:val="uk-UA"/>
        </w:rPr>
        <w:t xml:space="preserve">Моніторинг звернень і запитів </w:t>
      </w:r>
      <w:r>
        <w:rPr>
          <w:sz w:val="28"/>
          <w:szCs w:val="28"/>
          <w:lang w:val="uk-UA"/>
        </w:rPr>
        <w:t>громадян свідчить</w:t>
      </w:r>
      <w:r w:rsidRPr="00D10859">
        <w:rPr>
          <w:sz w:val="28"/>
          <w:szCs w:val="28"/>
          <w:lang w:val="uk-UA"/>
        </w:rPr>
        <w:t>, що найчастіше у зверненнях порушувались питання</w:t>
      </w:r>
      <w:r>
        <w:rPr>
          <w:sz w:val="28"/>
          <w:szCs w:val="28"/>
          <w:lang w:val="uk-UA"/>
        </w:rPr>
        <w:t xml:space="preserve"> щодо</w:t>
      </w:r>
      <w:r w:rsidRPr="00D10859">
        <w:rPr>
          <w:i/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>не задовільного</w:t>
      </w:r>
      <w:r w:rsidRPr="00D10859">
        <w:rPr>
          <w:spacing w:val="-6"/>
          <w:sz w:val="28"/>
          <w:szCs w:val="28"/>
          <w:lang w:val="uk-UA"/>
        </w:rPr>
        <w:t xml:space="preserve"> стан</w:t>
      </w:r>
      <w:r>
        <w:rPr>
          <w:spacing w:val="-6"/>
          <w:sz w:val="28"/>
          <w:szCs w:val="28"/>
          <w:lang w:val="uk-UA"/>
        </w:rPr>
        <w:t>у</w:t>
      </w:r>
      <w:r w:rsidRPr="00D10859">
        <w:rPr>
          <w:spacing w:val="-6"/>
          <w:sz w:val="28"/>
          <w:szCs w:val="28"/>
          <w:lang w:val="uk-UA"/>
        </w:rPr>
        <w:t xml:space="preserve"> автомобільних доріг</w:t>
      </w:r>
      <w:r>
        <w:rPr>
          <w:spacing w:val="-6"/>
          <w:sz w:val="28"/>
          <w:szCs w:val="28"/>
          <w:lang w:val="uk-UA"/>
        </w:rPr>
        <w:t xml:space="preserve"> та необхідністю ремонту зазначених доріг, таких звернень було 24.  </w:t>
      </w:r>
    </w:p>
    <w:p w:rsidR="008C0991" w:rsidRPr="00D10859" w:rsidRDefault="008C0991" w:rsidP="008C099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3-х</w:t>
      </w:r>
      <w:r w:rsidRPr="00D10859">
        <w:rPr>
          <w:sz w:val="28"/>
          <w:szCs w:val="28"/>
          <w:lang w:val="uk-UA"/>
        </w:rPr>
        <w:t xml:space="preserve"> зверненнях піднімалося питання щодо ремонту </w:t>
      </w:r>
      <w:r>
        <w:rPr>
          <w:sz w:val="28"/>
          <w:szCs w:val="28"/>
          <w:lang w:val="uk-UA"/>
        </w:rPr>
        <w:t>мостів через річку Віть</w:t>
      </w:r>
      <w:r w:rsidRPr="00D10859">
        <w:rPr>
          <w:sz w:val="28"/>
          <w:szCs w:val="28"/>
          <w:lang w:val="uk-UA"/>
        </w:rPr>
        <w:t xml:space="preserve"> у Новгород-Сіверському районі. </w:t>
      </w:r>
    </w:p>
    <w:p w:rsidR="008C0991" w:rsidRDefault="008C0991" w:rsidP="008C0991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Крім того, до Управління надійшло 1 звернення, яке стосувало</w:t>
      </w:r>
      <w:r w:rsidRPr="001D0286">
        <w:rPr>
          <w:color w:val="000000"/>
          <w:sz w:val="28"/>
          <w:szCs w:val="28"/>
          <w:shd w:val="clear" w:color="auto" w:fill="FFFFFF"/>
          <w:lang w:val="uk-UA"/>
        </w:rPr>
        <w:t xml:space="preserve">ся </w:t>
      </w:r>
      <w:r>
        <w:rPr>
          <w:color w:val="000000"/>
          <w:sz w:val="28"/>
          <w:szCs w:val="28"/>
          <w:shd w:val="clear" w:color="auto" w:fill="FFFFFF"/>
          <w:lang w:val="uk-UA"/>
        </w:rPr>
        <w:t>спилювання аварійного дерева на подвір</w:t>
      </w:r>
      <w:r w:rsidRPr="00360862">
        <w:rPr>
          <w:color w:val="000000"/>
          <w:sz w:val="28"/>
          <w:szCs w:val="28"/>
          <w:shd w:val="clear" w:color="auto" w:fill="FFFFFF"/>
          <w:lang w:val="uk-UA"/>
        </w:rPr>
        <w:t>’</w:t>
      </w:r>
      <w:r>
        <w:rPr>
          <w:color w:val="000000"/>
          <w:sz w:val="28"/>
          <w:szCs w:val="28"/>
          <w:shd w:val="clear" w:color="auto" w:fill="FFFFFF"/>
          <w:lang w:val="uk-UA"/>
        </w:rPr>
        <w:t>ї.</w:t>
      </w:r>
    </w:p>
    <w:p w:rsidR="008C0991" w:rsidRPr="005441EE" w:rsidRDefault="008C0991" w:rsidP="008C0991">
      <w:pPr>
        <w:ind w:firstLine="567"/>
        <w:jc w:val="both"/>
        <w:rPr>
          <w:sz w:val="28"/>
          <w:szCs w:val="28"/>
          <w:lang w:val="uk-UA"/>
        </w:rPr>
      </w:pPr>
      <w:r w:rsidRPr="005441EE">
        <w:rPr>
          <w:sz w:val="28"/>
          <w:szCs w:val="28"/>
          <w:lang w:val="uk-UA"/>
        </w:rPr>
        <w:t xml:space="preserve">Всі звернення громадян розглядаються і вирішуються у термін не більше одного місяця, а ті, які не потребують додаткового вивчення, - невідкладно, але не пізніше п’ятнадцяти днів від дня їх отримання. </w:t>
      </w:r>
    </w:p>
    <w:p w:rsidR="008C0991" w:rsidRDefault="008C0991" w:rsidP="008C0991">
      <w:pPr>
        <w:ind w:firstLine="567"/>
        <w:jc w:val="both"/>
        <w:rPr>
          <w:sz w:val="28"/>
          <w:szCs w:val="28"/>
          <w:lang w:val="uk-UA"/>
        </w:rPr>
      </w:pPr>
      <w:r w:rsidRPr="005441EE">
        <w:rPr>
          <w:sz w:val="28"/>
          <w:szCs w:val="28"/>
          <w:lang w:val="uk-UA"/>
        </w:rPr>
        <w:t>Слід зазначити, що вирішення деяких порушених у зверненнях питань належить до компетенції на місцях, інших органів влади. Тому окремі звернення, що надходять до Управління перенаправляються за належністю, заявникам надаються про це роз’яснення.</w:t>
      </w:r>
    </w:p>
    <w:p w:rsidR="008C0991" w:rsidRPr="00515F8A" w:rsidRDefault="008C0991" w:rsidP="008C0991">
      <w:pPr>
        <w:ind w:firstLine="567"/>
        <w:jc w:val="both"/>
        <w:rPr>
          <w:sz w:val="28"/>
          <w:szCs w:val="28"/>
          <w:lang w:val="uk-UA"/>
        </w:rPr>
      </w:pPr>
      <w:r w:rsidRPr="0069616A">
        <w:rPr>
          <w:sz w:val="28"/>
          <w:szCs w:val="28"/>
          <w:lang w:val="uk-UA"/>
        </w:rPr>
        <w:t xml:space="preserve">За результатами розгляду </w:t>
      </w:r>
      <w:r>
        <w:rPr>
          <w:sz w:val="28"/>
          <w:szCs w:val="28"/>
          <w:lang w:val="uk-UA"/>
        </w:rPr>
        <w:t>17</w:t>
      </w:r>
      <w:r w:rsidRPr="0069616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ти звернень</w:t>
      </w:r>
      <w:r w:rsidRPr="0069616A">
        <w:rPr>
          <w:sz w:val="28"/>
          <w:szCs w:val="28"/>
          <w:lang w:val="uk-UA"/>
        </w:rPr>
        <w:t xml:space="preserve"> – заявникам надані роз’яснення,</w:t>
      </w:r>
      <w:r>
        <w:rPr>
          <w:sz w:val="28"/>
          <w:szCs w:val="28"/>
          <w:lang w:val="uk-UA"/>
        </w:rPr>
        <w:t xml:space="preserve"> питання порушені у</w:t>
      </w:r>
      <w:r w:rsidRPr="00FB1A09">
        <w:rPr>
          <w:i/>
          <w:sz w:val="28"/>
          <w:szCs w:val="28"/>
          <w:lang w:val="uk-UA"/>
        </w:rPr>
        <w:t xml:space="preserve"> </w:t>
      </w:r>
      <w:r w:rsidRPr="0069616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-ти зверненнях</w:t>
      </w:r>
      <w:r w:rsidRPr="0069616A">
        <w:rPr>
          <w:sz w:val="28"/>
          <w:szCs w:val="28"/>
          <w:lang w:val="uk-UA"/>
        </w:rPr>
        <w:t xml:space="preserve"> вирішено позитивно,</w:t>
      </w:r>
      <w:r w:rsidRPr="00FB1A09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 звернень</w:t>
      </w:r>
      <w:r w:rsidRPr="00515F8A">
        <w:rPr>
          <w:sz w:val="28"/>
          <w:szCs w:val="28"/>
          <w:lang w:val="uk-UA"/>
        </w:rPr>
        <w:t xml:space="preserve"> </w:t>
      </w:r>
      <w:proofErr w:type="spellStart"/>
      <w:r w:rsidRPr="00515F8A">
        <w:rPr>
          <w:sz w:val="28"/>
          <w:szCs w:val="28"/>
          <w:lang w:val="uk-UA"/>
        </w:rPr>
        <w:t>перенаправлено</w:t>
      </w:r>
      <w:proofErr w:type="spellEnd"/>
      <w:r w:rsidRPr="00515F8A">
        <w:rPr>
          <w:sz w:val="28"/>
          <w:szCs w:val="28"/>
          <w:lang w:val="uk-UA"/>
        </w:rPr>
        <w:t xml:space="preserve"> за належністю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для подальшого розгляду</w:t>
      </w:r>
      <w:r>
        <w:rPr>
          <w:sz w:val="28"/>
          <w:szCs w:val="28"/>
          <w:lang w:val="uk-UA"/>
        </w:rPr>
        <w:t xml:space="preserve"> іншими органами </w:t>
      </w:r>
      <w:r>
        <w:rPr>
          <w:color w:val="000000"/>
          <w:sz w:val="28"/>
          <w:szCs w:val="28"/>
          <w:shd w:val="clear" w:color="auto" w:fill="FFFFFF"/>
          <w:lang w:val="uk-UA"/>
        </w:rPr>
        <w:t>у зв</w:t>
      </w:r>
      <w:r w:rsidRPr="006F7559">
        <w:rPr>
          <w:color w:val="000000"/>
          <w:sz w:val="28"/>
          <w:szCs w:val="28"/>
          <w:shd w:val="clear" w:color="auto" w:fill="FFFFFF"/>
          <w:lang w:val="uk-UA"/>
        </w:rPr>
        <w:t>’</w:t>
      </w:r>
      <w:r>
        <w:rPr>
          <w:color w:val="000000"/>
          <w:sz w:val="28"/>
          <w:szCs w:val="28"/>
          <w:shd w:val="clear" w:color="auto" w:fill="FFFFFF"/>
          <w:lang w:val="uk-UA"/>
        </w:rPr>
        <w:t>язку з тим, що вирішення викладених у даних зверненнях питань не відноситься до компетенції Управління</w:t>
      </w:r>
      <w:r>
        <w:rPr>
          <w:sz w:val="28"/>
          <w:szCs w:val="28"/>
          <w:lang w:val="uk-UA"/>
        </w:rPr>
        <w:t xml:space="preserve"> та</w:t>
      </w:r>
      <w:r w:rsidRPr="00FB1A09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 звернень</w:t>
      </w:r>
      <w:r w:rsidRPr="00515F8A">
        <w:rPr>
          <w:sz w:val="28"/>
          <w:szCs w:val="28"/>
          <w:lang w:val="uk-UA"/>
        </w:rPr>
        <w:t xml:space="preserve"> наразі знаходяться на розгляді у профільних відділах, так як термін виконання даних звернень, відповідно до Закону України «Про звернення громадян»</w:t>
      </w:r>
      <w:r>
        <w:rPr>
          <w:sz w:val="28"/>
          <w:szCs w:val="28"/>
          <w:lang w:val="uk-UA"/>
        </w:rPr>
        <w:t>, датується січнем   2020 року</w:t>
      </w:r>
      <w:r w:rsidRPr="00515F8A">
        <w:rPr>
          <w:sz w:val="28"/>
          <w:szCs w:val="28"/>
          <w:lang w:val="uk-UA"/>
        </w:rPr>
        <w:t xml:space="preserve">.  </w:t>
      </w:r>
    </w:p>
    <w:p w:rsidR="008C0991" w:rsidRPr="007B3B8D" w:rsidRDefault="008C0991" w:rsidP="008C099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7B3B8D">
        <w:rPr>
          <w:sz w:val="28"/>
          <w:szCs w:val="28"/>
          <w:lang w:val="uk-UA"/>
        </w:rPr>
        <w:t>итання щодо своєчасного, якісного та у повному обсязі виконання вимог Закону України «Про звернення громадян» та забезпечення конституційного права громадян на звернення</w:t>
      </w:r>
      <w:r>
        <w:rPr>
          <w:sz w:val="28"/>
          <w:szCs w:val="28"/>
          <w:lang w:val="uk-UA"/>
        </w:rPr>
        <w:t xml:space="preserve">, </w:t>
      </w:r>
      <w:r w:rsidRPr="007B3B8D">
        <w:rPr>
          <w:sz w:val="28"/>
          <w:szCs w:val="28"/>
          <w:lang w:val="uk-UA"/>
        </w:rPr>
        <w:t>Управлінням</w:t>
      </w:r>
      <w:r>
        <w:rPr>
          <w:sz w:val="28"/>
          <w:szCs w:val="28"/>
          <w:lang w:val="uk-UA"/>
        </w:rPr>
        <w:t xml:space="preserve"> і в</w:t>
      </w:r>
      <w:r w:rsidRPr="007B3B8D">
        <w:rPr>
          <w:sz w:val="28"/>
          <w:szCs w:val="28"/>
          <w:lang w:val="uk-UA"/>
        </w:rPr>
        <w:t xml:space="preserve"> подальшому буде триматися на посиленому контролі.</w:t>
      </w:r>
      <w:r w:rsidRPr="007B3B8D">
        <w:tab/>
      </w:r>
    </w:p>
    <w:p w:rsidR="00567E2C" w:rsidRPr="009D1337" w:rsidRDefault="00567E2C" w:rsidP="001B3A7C">
      <w:pPr>
        <w:tabs>
          <w:tab w:val="left" w:pos="1418"/>
        </w:tabs>
        <w:jc w:val="both"/>
        <w:rPr>
          <w:lang w:val="uk-UA"/>
        </w:rPr>
      </w:pPr>
    </w:p>
    <w:sectPr w:rsidR="00567E2C" w:rsidRPr="009D1337" w:rsidSect="005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37"/>
    <w:rsid w:val="00021824"/>
    <w:rsid w:val="001B3A7C"/>
    <w:rsid w:val="003C09F7"/>
    <w:rsid w:val="00567E2C"/>
    <w:rsid w:val="005B7552"/>
    <w:rsid w:val="008C0991"/>
    <w:rsid w:val="00923166"/>
    <w:rsid w:val="009D1337"/>
    <w:rsid w:val="00CA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AC19"/>
  <w15:chartTrackingRefBased/>
  <w15:docId w15:val="{E76288E5-3EF4-4A9F-872C-A4232579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1337"/>
    <w:pPr>
      <w:ind w:firstLine="567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9D133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2022-11-16T10:36:00Z</dcterms:created>
  <dcterms:modified xsi:type="dcterms:W3CDTF">2022-11-16T10:36:00Z</dcterms:modified>
</cp:coreProperties>
</file>